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7" w:type="dxa"/>
        <w:jc w:val="center"/>
        <w:tblInd w:w="108" w:type="dxa"/>
        <w:tblLook w:val="04A0" w:firstRow="1" w:lastRow="0" w:firstColumn="1" w:lastColumn="0" w:noHBand="0" w:noVBand="1"/>
      </w:tblPr>
      <w:tblGrid>
        <w:gridCol w:w="4249"/>
        <w:gridCol w:w="5938"/>
      </w:tblGrid>
      <w:tr w:rsidR="002C779D" w:rsidTr="002C779D">
        <w:trPr>
          <w:trHeight w:val="1258"/>
          <w:jc w:val="center"/>
        </w:trPr>
        <w:tc>
          <w:tcPr>
            <w:tcW w:w="4249" w:type="dxa"/>
            <w:hideMark/>
          </w:tcPr>
          <w:p w:rsidR="002C779D" w:rsidRPr="00D012A0" w:rsidRDefault="002C779D" w:rsidP="008A1FD6">
            <w:pPr>
              <w:widowControl w:val="0"/>
              <w:spacing w:line="276" w:lineRule="auto"/>
              <w:ind w:left="-257" w:firstLine="257"/>
              <w:jc w:val="center"/>
              <w:rPr>
                <w:bCs/>
                <w:noProof/>
                <w:spacing w:val="-4"/>
                <w:sz w:val="24"/>
                <w:szCs w:val="24"/>
              </w:rPr>
            </w:pPr>
            <w:r w:rsidRPr="00D012A0">
              <w:rPr>
                <w:bCs/>
                <w:noProof/>
                <w:spacing w:val="-4"/>
                <w:sz w:val="24"/>
                <w:szCs w:val="24"/>
              </w:rPr>
              <w:t>PHÒNG GD&amp;ĐT MƯỜNG CHÀ</w:t>
            </w:r>
          </w:p>
          <w:p w:rsidR="002C779D" w:rsidRPr="00D012A0" w:rsidRDefault="002C779D" w:rsidP="008A1FD6">
            <w:pPr>
              <w:widowControl w:val="0"/>
              <w:spacing w:line="276" w:lineRule="auto"/>
              <w:jc w:val="center"/>
              <w:rPr>
                <w:b/>
                <w:bCs/>
                <w:noProof/>
                <w:spacing w:val="-4"/>
                <w:sz w:val="24"/>
                <w:szCs w:val="24"/>
              </w:rPr>
            </w:pPr>
            <w:r w:rsidRPr="00D012A0">
              <w:rPr>
                <w:b/>
                <w:bCs/>
                <w:noProof/>
                <w:spacing w:val="-4"/>
                <w:sz w:val="24"/>
                <w:szCs w:val="24"/>
              </w:rPr>
              <w:t>TRƯỜNG TH&amp;THCS MƯỜNG TÙNG</w:t>
            </w:r>
          </w:p>
          <w:p w:rsidR="002C779D" w:rsidRDefault="002C779D" w:rsidP="008A1FD6">
            <w:pPr>
              <w:widowControl w:val="0"/>
              <w:spacing w:line="276" w:lineRule="auto"/>
              <w:jc w:val="center"/>
              <w:rPr>
                <w:sz w:val="26"/>
              </w:rPr>
            </w:pPr>
            <w:r>
              <w:rPr>
                <w:noProof/>
              </w:rPr>
              <mc:AlternateContent>
                <mc:Choice Requires="wps">
                  <w:drawing>
                    <wp:anchor distT="0" distB="0" distL="114300" distR="114300" simplePos="0" relativeHeight="251660288" behindDoc="0" locked="0" layoutInCell="1" allowOverlap="1" wp14:anchorId="2BE1C237" wp14:editId="0EE49365">
                      <wp:simplePos x="0" y="0"/>
                      <wp:positionH relativeFrom="column">
                        <wp:posOffset>735965</wp:posOffset>
                      </wp:positionH>
                      <wp:positionV relativeFrom="paragraph">
                        <wp:posOffset>3175</wp:posOffset>
                      </wp:positionV>
                      <wp:extent cx="1146810" cy="0"/>
                      <wp:effectExtent l="0" t="0" r="152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25pt" to="148.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87+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"/>
                  </w:pict>
                </mc:Fallback>
              </mc:AlternateContent>
            </w:r>
          </w:p>
          <w:p w:rsidR="002C779D" w:rsidRDefault="000B38C7" w:rsidP="008A1FD6">
            <w:pPr>
              <w:widowControl w:val="0"/>
              <w:spacing w:line="276" w:lineRule="auto"/>
              <w:jc w:val="center"/>
              <w:rPr>
                <w:sz w:val="24"/>
                <w:szCs w:val="24"/>
              </w:rPr>
            </w:pPr>
            <w:r>
              <w:rPr>
                <w:sz w:val="26"/>
              </w:rPr>
              <w:t>Số:       /QĐ</w:t>
            </w:r>
            <w:r w:rsidR="002C779D">
              <w:rPr>
                <w:sz w:val="26"/>
              </w:rPr>
              <w:t>-TH&amp;THCSMT</w:t>
            </w:r>
          </w:p>
        </w:tc>
        <w:tc>
          <w:tcPr>
            <w:tcW w:w="5938" w:type="dxa"/>
            <w:hideMark/>
          </w:tcPr>
          <w:p w:rsidR="002C779D" w:rsidRPr="002C779D" w:rsidRDefault="002C779D" w:rsidP="008A1FD6">
            <w:pPr>
              <w:widowControl w:val="0"/>
              <w:spacing w:line="276" w:lineRule="auto"/>
              <w:jc w:val="center"/>
              <w:rPr>
                <w:b/>
                <w:bCs/>
                <w:spacing w:val="-6"/>
                <w:sz w:val="26"/>
                <w:szCs w:val="26"/>
              </w:rPr>
            </w:pPr>
            <w:r w:rsidRPr="002C779D">
              <w:rPr>
                <w:b/>
                <w:bCs/>
                <w:spacing w:val="-6"/>
                <w:sz w:val="26"/>
                <w:szCs w:val="26"/>
              </w:rPr>
              <w:t>CỘNG HOÀ XÃ HỘI CHỦ NGHĨA VIỆT NAM</w:t>
            </w:r>
          </w:p>
          <w:p w:rsidR="002C779D" w:rsidRPr="002C779D" w:rsidRDefault="002C779D" w:rsidP="008A1FD6">
            <w:pPr>
              <w:widowControl w:val="0"/>
              <w:spacing w:line="276" w:lineRule="auto"/>
              <w:jc w:val="center"/>
              <w:rPr>
                <w:b/>
                <w:bCs/>
                <w:sz w:val="26"/>
                <w:szCs w:val="26"/>
              </w:rPr>
            </w:pPr>
            <w:r w:rsidRPr="002C779D">
              <w:rPr>
                <w:b/>
                <w:bCs/>
                <w:sz w:val="26"/>
                <w:szCs w:val="26"/>
              </w:rPr>
              <w:t>Độc lập - Tự do - Hạnh phúc</w:t>
            </w:r>
          </w:p>
          <w:p w:rsidR="002C779D" w:rsidRDefault="002C779D" w:rsidP="008A1FD6">
            <w:pPr>
              <w:widowControl w:val="0"/>
              <w:spacing w:line="276" w:lineRule="auto"/>
              <w:jc w:val="center"/>
              <w:rPr>
                <w:i/>
                <w:iCs/>
              </w:rPr>
            </w:pPr>
            <w:r>
              <w:rPr>
                <w:noProof/>
                <w:sz w:val="24"/>
              </w:rPr>
              <mc:AlternateContent>
                <mc:Choice Requires="wps">
                  <w:drawing>
                    <wp:anchor distT="0" distB="0" distL="114300" distR="114300" simplePos="0" relativeHeight="251659264" behindDoc="0" locked="0" layoutInCell="1" allowOverlap="1" wp14:anchorId="71F7543E" wp14:editId="3867C476">
                      <wp:simplePos x="0" y="0"/>
                      <wp:positionH relativeFrom="column">
                        <wp:posOffset>846862</wp:posOffset>
                      </wp:positionH>
                      <wp:positionV relativeFrom="paragraph">
                        <wp:posOffset>8339</wp:posOffset>
                      </wp:positionV>
                      <wp:extent cx="1921534"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15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65pt" to="21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"/>
                  </w:pict>
                </mc:Fallback>
              </mc:AlternateContent>
            </w:r>
            <w:r>
              <w:rPr>
                <w:i/>
                <w:iCs/>
              </w:rPr>
              <w:t xml:space="preserve">         </w:t>
            </w:r>
          </w:p>
          <w:p w:rsidR="002C779D" w:rsidRDefault="00892EA8" w:rsidP="008A1FD6">
            <w:pPr>
              <w:widowControl w:val="0"/>
              <w:spacing w:line="276" w:lineRule="auto"/>
              <w:jc w:val="right"/>
              <w:rPr>
                <w:i/>
                <w:iCs/>
                <w:sz w:val="24"/>
                <w:szCs w:val="24"/>
              </w:rPr>
            </w:pPr>
            <w:r>
              <w:rPr>
                <w:i/>
                <w:iCs/>
              </w:rPr>
              <w:t>Mường Tùng, ngày 27</w:t>
            </w:r>
            <w:r w:rsidR="006B42F3">
              <w:rPr>
                <w:i/>
                <w:iCs/>
              </w:rPr>
              <w:t xml:space="preserve"> tháng 09</w:t>
            </w:r>
            <w:r w:rsidR="002C779D">
              <w:rPr>
                <w:i/>
                <w:iCs/>
              </w:rPr>
              <w:t xml:space="preserve"> năm 2023</w:t>
            </w:r>
          </w:p>
        </w:tc>
      </w:tr>
    </w:tbl>
    <w:p w:rsidR="000B38C7" w:rsidRDefault="000B38C7" w:rsidP="000B38C7">
      <w:pPr>
        <w:pStyle w:val="Default"/>
      </w:pPr>
    </w:p>
    <w:p w:rsidR="000B38C7" w:rsidRDefault="000B38C7" w:rsidP="000B38C7">
      <w:pPr>
        <w:jc w:val="center"/>
        <w:rPr>
          <w:b/>
        </w:rPr>
      </w:pPr>
      <w:r>
        <w:rPr>
          <w:b/>
        </w:rPr>
        <w:t>QUYẾT ĐỊNH</w:t>
      </w:r>
    </w:p>
    <w:p w:rsidR="000B38C7" w:rsidRDefault="000B38C7" w:rsidP="000B38C7">
      <w:pPr>
        <w:jc w:val="center"/>
        <w:rPr>
          <w:b/>
        </w:rPr>
      </w:pPr>
      <w:r w:rsidRPr="000B38C7">
        <w:rPr>
          <w:b/>
        </w:rPr>
        <w:t>Vv Ban hành Quy chế tiếp nhận, xử lý, phát hành và quản lý</w:t>
      </w:r>
    </w:p>
    <w:p w:rsidR="000B38C7" w:rsidRDefault="000B38C7" w:rsidP="000B38C7">
      <w:pPr>
        <w:jc w:val="center"/>
        <w:rPr>
          <w:b/>
        </w:rPr>
      </w:pPr>
      <w:r w:rsidRPr="000B38C7">
        <w:rPr>
          <w:b/>
        </w:rPr>
        <w:t>văn bản điện tử có sử dụng chữ ký số trường TH&amp;THCS Mường Tùng</w:t>
      </w:r>
    </w:p>
    <w:p w:rsidR="000B38C7" w:rsidRDefault="000C6350" w:rsidP="000B38C7">
      <w:pP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2244090</wp:posOffset>
                </wp:positionH>
                <wp:positionV relativeFrom="paragraph">
                  <wp:posOffset>13335</wp:posOffset>
                </wp:positionV>
                <wp:extent cx="1409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6.7pt,1.05pt" to="287.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" strokecolor="#4579b8 [3044]"/>
            </w:pict>
          </mc:Fallback>
        </mc:AlternateContent>
      </w:r>
    </w:p>
    <w:p w:rsidR="00F34424" w:rsidRPr="000C6350" w:rsidRDefault="00F34424" w:rsidP="00477745">
      <w:pPr>
        <w:pStyle w:val="Default"/>
        <w:spacing w:before="120" w:after="120"/>
        <w:ind w:firstLine="709"/>
        <w:jc w:val="both"/>
        <w:rPr>
          <w:i/>
          <w:color w:val="000000" w:themeColor="text1"/>
          <w:sz w:val="28"/>
          <w:szCs w:val="28"/>
        </w:rPr>
      </w:pPr>
      <w:r w:rsidRPr="000C6350">
        <w:rPr>
          <w:i/>
          <w:color w:val="000000" w:themeColor="text1"/>
          <w:sz w:val="28"/>
          <w:szCs w:val="28"/>
        </w:rPr>
        <w:t>Căn cứ Nghị định số 30/2020/NĐ-CP ngày 05/3/2020 của Chính phủ về công tác văn thư</w:t>
      </w:r>
      <w:r w:rsidR="005511EC" w:rsidRPr="000C6350">
        <w:rPr>
          <w:i/>
          <w:color w:val="000000" w:themeColor="text1"/>
          <w:sz w:val="28"/>
          <w:szCs w:val="28"/>
        </w:rPr>
        <w:t xml:space="preserve">; </w:t>
      </w:r>
      <w:r w:rsidRPr="000C6350">
        <w:rPr>
          <w:i/>
          <w:color w:val="000000" w:themeColor="text1"/>
          <w:sz w:val="28"/>
          <w:szCs w:val="28"/>
        </w:rPr>
        <w:t xml:space="preserve">Quyết định số 28/2018/QĐ-TTg ngày 12/7/2018 của Thủ tướng Chính phủ về việc gửi, nhận văn bản điện tử giữa các cơ quan trong hệ thống hành chính nhà nước; </w:t>
      </w:r>
      <w:r w:rsidR="005511EC" w:rsidRPr="000C6350">
        <w:rPr>
          <w:i/>
          <w:color w:val="000000" w:themeColor="text1"/>
          <w:sz w:val="28"/>
          <w:szCs w:val="28"/>
        </w:rPr>
        <w:t>V</w:t>
      </w:r>
      <w:r w:rsidRPr="000C6350">
        <w:rPr>
          <w:i/>
          <w:color w:val="000000" w:themeColor="text1"/>
          <w:sz w:val="28"/>
          <w:szCs w:val="28"/>
        </w:rPr>
        <w:t xml:space="preserve">ăn bản: số 775/VPCP-KSTT ngày 04/02/2020 của Văn phòng Chính phủ về danh mục văn bản điện tử không gửi kèm bản giấy; số 1325/BGDĐT-VP ngày 17/4/2020 của Bộ Giáo dục và Đào tạo về phát hành văn bản điện tử không gửi kèm bản giấy; </w:t>
      </w:r>
    </w:p>
    <w:p w:rsidR="000C6350" w:rsidRPr="000C6350" w:rsidRDefault="000C6350" w:rsidP="00477745">
      <w:pPr>
        <w:pStyle w:val="BodyText"/>
        <w:tabs>
          <w:tab w:val="left" w:pos="8931"/>
        </w:tabs>
        <w:spacing w:before="120" w:after="120"/>
        <w:ind w:firstLine="709"/>
        <w:rPr>
          <w:i/>
          <w:color w:val="000000" w:themeColor="text1"/>
          <w:spacing w:val="-4"/>
        </w:rPr>
      </w:pPr>
      <w:r w:rsidRPr="000C6350">
        <w:rPr>
          <w:i/>
          <w:color w:val="000000" w:themeColor="text1"/>
          <w:spacing w:val="-4"/>
        </w:rPr>
        <w:t>Căn cứ Thông tư 32/2020/TT-BGDĐT ngày 15 tháng 9 năm 2020 của Bộ Giáo dục và đào tạo ban hành Điều lệ trường trung học cơ sở, trường trung học phổ thông và trường phổ thông có nhiều cấp học quy định về nhiệm vụ và quyền hạn của Hiệu trưởng;</w:t>
      </w:r>
    </w:p>
    <w:p w:rsidR="000B38C7" w:rsidRPr="000C6350" w:rsidRDefault="00F34424" w:rsidP="00477745">
      <w:pPr>
        <w:spacing w:before="120" w:after="120"/>
        <w:ind w:firstLine="709"/>
        <w:jc w:val="both"/>
        <w:rPr>
          <w:b/>
          <w:i/>
          <w:color w:val="000000" w:themeColor="text1"/>
        </w:rPr>
      </w:pPr>
      <w:r w:rsidRPr="000C6350">
        <w:rPr>
          <w:i/>
          <w:color w:val="000000" w:themeColor="text1"/>
        </w:rPr>
        <w:t>Căn cứ Quyết định số 29/2021/QĐ-UBND ngày 14/12/2021 của UBND tỉnh ban hành Quy chế tiếp nhận, xử lý, phát hành và quản lý văn bản điện tử có sử dụng chữ ký số của các cơ quan Nhà nước trên địa bàn tỉnh Điện Biên</w:t>
      </w:r>
      <w:r w:rsidR="005511EC" w:rsidRPr="000C6350">
        <w:rPr>
          <w:i/>
          <w:color w:val="000000" w:themeColor="text1"/>
        </w:rPr>
        <w:t>;</w:t>
      </w:r>
    </w:p>
    <w:p w:rsidR="000B38C7" w:rsidRPr="000C6350" w:rsidRDefault="005511EC" w:rsidP="00477745">
      <w:pPr>
        <w:spacing w:before="120" w:after="120"/>
        <w:ind w:firstLine="720"/>
        <w:jc w:val="both"/>
        <w:rPr>
          <w:i/>
          <w:color w:val="000000" w:themeColor="text1"/>
        </w:rPr>
      </w:pPr>
      <w:r w:rsidRPr="000C6350">
        <w:rPr>
          <w:i/>
          <w:color w:val="000000" w:themeColor="text1"/>
        </w:rPr>
        <w:t xml:space="preserve">Căn cứ </w:t>
      </w:r>
      <w:r w:rsidR="000B38C7" w:rsidRPr="000C6350">
        <w:rPr>
          <w:i/>
          <w:color w:val="000000" w:themeColor="text1"/>
        </w:rPr>
        <w:t xml:space="preserve">văn bản số: 1117/PGDĐT-TCCB </w:t>
      </w:r>
      <w:r w:rsidR="00F34424" w:rsidRPr="000C6350">
        <w:rPr>
          <w:i/>
          <w:color w:val="000000" w:themeColor="text1"/>
        </w:rPr>
        <w:t xml:space="preserve"> </w:t>
      </w:r>
      <w:r w:rsidR="000B38C7" w:rsidRPr="000C6350">
        <w:rPr>
          <w:i/>
          <w:iCs/>
          <w:color w:val="000000" w:themeColor="text1"/>
        </w:rPr>
        <w:t xml:space="preserve">ngày </w:t>
      </w:r>
      <w:r w:rsidR="00F34424" w:rsidRPr="000C6350">
        <w:rPr>
          <w:i/>
          <w:iCs/>
          <w:color w:val="000000" w:themeColor="text1"/>
        </w:rPr>
        <w:t xml:space="preserve">26 </w:t>
      </w:r>
      <w:r w:rsidR="000B38C7" w:rsidRPr="000C6350">
        <w:rPr>
          <w:i/>
          <w:iCs/>
          <w:color w:val="000000" w:themeColor="text1"/>
        </w:rPr>
        <w:t xml:space="preserve">tháng 9 năm 2023 của phòng Giáo dục và Đào tạo huyện Mường Chà  </w:t>
      </w:r>
      <w:r w:rsidR="000B38C7" w:rsidRPr="000C6350">
        <w:rPr>
          <w:i/>
          <w:color w:val="000000" w:themeColor="text1"/>
        </w:rPr>
        <w:t>V/v phát hành văn bản điện tử, không gửi kèm văn bản giấy;</w:t>
      </w:r>
    </w:p>
    <w:p w:rsidR="000B38C7" w:rsidRDefault="000B38C7" w:rsidP="00477745">
      <w:pPr>
        <w:spacing w:before="120" w:after="120"/>
        <w:ind w:firstLine="720"/>
        <w:jc w:val="both"/>
        <w:rPr>
          <w:i/>
          <w:color w:val="000000" w:themeColor="text1"/>
        </w:rPr>
      </w:pPr>
      <w:r w:rsidRPr="000C6350">
        <w:rPr>
          <w:i/>
          <w:color w:val="000000" w:themeColor="text1"/>
        </w:rPr>
        <w:t xml:space="preserve">Xét đề nghị của các tổ </w:t>
      </w:r>
      <w:r w:rsidR="000C6350" w:rsidRPr="000C6350">
        <w:rPr>
          <w:i/>
          <w:color w:val="000000" w:themeColor="text1"/>
        </w:rPr>
        <w:t>hành chính</w:t>
      </w:r>
      <w:r w:rsidRPr="000C6350">
        <w:rPr>
          <w:i/>
          <w:color w:val="000000" w:themeColor="text1"/>
        </w:rPr>
        <w:t>:</w:t>
      </w:r>
    </w:p>
    <w:p w:rsidR="000C6350" w:rsidRPr="007E3607" w:rsidRDefault="000C6350" w:rsidP="00AE5544">
      <w:pPr>
        <w:pStyle w:val="BodyText"/>
        <w:tabs>
          <w:tab w:val="left" w:pos="8931"/>
        </w:tabs>
        <w:spacing w:before="60"/>
        <w:jc w:val="center"/>
        <w:rPr>
          <w:b/>
          <w:color w:val="FF0000"/>
        </w:rPr>
      </w:pPr>
      <w:r w:rsidRPr="007E3607">
        <w:rPr>
          <w:b/>
        </w:rPr>
        <w:t>QUYẾT ĐỊNH</w:t>
      </w:r>
      <w:r>
        <w:rPr>
          <w:b/>
        </w:rPr>
        <w:t>:</w:t>
      </w:r>
    </w:p>
    <w:p w:rsidR="000B38C7" w:rsidRPr="000C6350" w:rsidRDefault="000C6350" w:rsidP="00AE5544">
      <w:pPr>
        <w:spacing w:before="120" w:after="120"/>
        <w:ind w:firstLine="709"/>
        <w:jc w:val="both"/>
      </w:pPr>
      <w:r w:rsidRPr="000C6350">
        <w:rPr>
          <w:b/>
        </w:rPr>
        <w:t>Điều 1:</w:t>
      </w:r>
      <w:r w:rsidRPr="000C6350">
        <w:t xml:space="preserve"> </w:t>
      </w:r>
      <w:r w:rsidR="000B38C7" w:rsidRPr="000C6350">
        <w:t>Ban hà</w:t>
      </w:r>
      <w:r w:rsidR="005511EC" w:rsidRPr="000C6350">
        <w:t xml:space="preserve">nh </w:t>
      </w:r>
      <w:r w:rsidR="000B38C7" w:rsidRPr="000C6350">
        <w:t xml:space="preserve">theo </w:t>
      </w:r>
      <w:r w:rsidR="00F34424" w:rsidRPr="000C6350">
        <w:t>quyết định</w:t>
      </w:r>
      <w:r w:rsidR="000B38C7" w:rsidRPr="000C6350">
        <w:t xml:space="preserve"> này Quy chế tiếp nhận, xử lý, phát hành và quản lý</w:t>
      </w:r>
      <w:r w:rsidR="00F34424" w:rsidRPr="000C6350">
        <w:t xml:space="preserve"> </w:t>
      </w:r>
      <w:r w:rsidR="000B38C7" w:rsidRPr="000C6350">
        <w:t>văn bản điện tử có sử dụng chữ ký số trường TH&amp;THCS Mường Tùng</w:t>
      </w:r>
      <w:r w:rsidR="00F34424" w:rsidRPr="000C6350">
        <w:t>.</w:t>
      </w:r>
    </w:p>
    <w:p w:rsidR="00EA3CF9" w:rsidRDefault="000C6350" w:rsidP="00477745">
      <w:pPr>
        <w:spacing w:before="120" w:after="120"/>
        <w:ind w:firstLine="709"/>
        <w:jc w:val="both"/>
      </w:pPr>
      <w:r w:rsidRPr="000C6350">
        <w:rPr>
          <w:b/>
        </w:rPr>
        <w:t>Điều 2:</w:t>
      </w:r>
      <w:r w:rsidRPr="000C6350">
        <w:t xml:space="preserve"> </w:t>
      </w:r>
      <w:r w:rsidR="00EA3CF9">
        <w:t>Quy chế có hiệu lực từ ngày 01/10/2023.</w:t>
      </w:r>
    </w:p>
    <w:p w:rsidR="000C6350" w:rsidRPr="000C6350" w:rsidRDefault="000C6350" w:rsidP="00477745">
      <w:pPr>
        <w:spacing w:before="120" w:after="120"/>
        <w:ind w:firstLine="709"/>
        <w:jc w:val="both"/>
      </w:pPr>
      <w:r w:rsidRPr="000C6350">
        <w:rPr>
          <w:b/>
        </w:rPr>
        <w:t xml:space="preserve">Điều 3: </w:t>
      </w:r>
      <w:r w:rsidRPr="000C6350">
        <w:t>Các tổ chuyên môn</w:t>
      </w:r>
      <w:r w:rsidRPr="000C6350">
        <w:t xml:space="preserve">, hành chính </w:t>
      </w:r>
      <w:r w:rsidRPr="000C6350">
        <w:t>; giáo viên, nhân viên và các cơ quan, đơn vị, tổ chức, cá nhân có liên quan chịu trách nhiệm thi hành Quyết định này./.</w:t>
      </w:r>
    </w:p>
    <w:tbl>
      <w:tblPr>
        <w:tblW w:w="0" w:type="auto"/>
        <w:tblInd w:w="108" w:type="dxa"/>
        <w:tblLook w:val="01E0" w:firstRow="1" w:lastRow="1" w:firstColumn="1" w:lastColumn="1" w:noHBand="0" w:noVBand="0"/>
      </w:tblPr>
      <w:tblGrid>
        <w:gridCol w:w="4253"/>
        <w:gridCol w:w="4658"/>
      </w:tblGrid>
      <w:tr w:rsidR="000C6350" w:rsidRPr="00F259E2" w:rsidTr="00263A98">
        <w:tc>
          <w:tcPr>
            <w:tcW w:w="4253" w:type="dxa"/>
          </w:tcPr>
          <w:p w:rsidR="000C6350" w:rsidRPr="00F259E2" w:rsidRDefault="000C6350" w:rsidP="00263A98">
            <w:pPr>
              <w:rPr>
                <w:b/>
                <w:i/>
                <w:sz w:val="24"/>
                <w:szCs w:val="24"/>
                <w:lang w:val="de-DE"/>
              </w:rPr>
            </w:pPr>
            <w:r w:rsidRPr="00F259E2">
              <w:rPr>
                <w:b/>
                <w:i/>
                <w:sz w:val="24"/>
                <w:szCs w:val="24"/>
                <w:lang w:val="de-DE"/>
              </w:rPr>
              <w:t>Nơi nhận:</w:t>
            </w:r>
          </w:p>
          <w:p w:rsidR="000C6350" w:rsidRDefault="000C6350" w:rsidP="00263A98">
            <w:pPr>
              <w:rPr>
                <w:sz w:val="22"/>
                <w:szCs w:val="22"/>
                <w:lang w:val="it-IT"/>
              </w:rPr>
            </w:pPr>
            <w:r>
              <w:rPr>
                <w:sz w:val="22"/>
                <w:szCs w:val="22"/>
                <w:lang w:val="it-IT"/>
              </w:rPr>
              <w:t>- Phòng GD&amp;ĐT (b/c);</w:t>
            </w:r>
          </w:p>
          <w:p w:rsidR="000C6350" w:rsidRPr="00F259E2" w:rsidRDefault="000C6350" w:rsidP="00263A98">
            <w:pPr>
              <w:rPr>
                <w:sz w:val="22"/>
                <w:szCs w:val="22"/>
                <w:lang w:val="it-IT"/>
              </w:rPr>
            </w:pPr>
            <w:r>
              <w:rPr>
                <w:sz w:val="22"/>
                <w:szCs w:val="22"/>
                <w:lang w:val="it-IT"/>
              </w:rPr>
              <w:t>- Các tổ CM</w:t>
            </w:r>
            <w:r>
              <w:rPr>
                <w:sz w:val="22"/>
                <w:szCs w:val="22"/>
                <w:lang w:val="it-IT"/>
              </w:rPr>
              <w:t>, HC</w:t>
            </w:r>
            <w:r>
              <w:rPr>
                <w:sz w:val="22"/>
                <w:szCs w:val="22"/>
                <w:lang w:val="it-IT"/>
              </w:rPr>
              <w:t>;</w:t>
            </w:r>
          </w:p>
          <w:p w:rsidR="000C6350" w:rsidRPr="00F259E2" w:rsidRDefault="000C6350" w:rsidP="00263A98">
            <w:pPr>
              <w:rPr>
                <w:lang w:val="it-IT"/>
              </w:rPr>
            </w:pPr>
            <w:r w:rsidRPr="00F259E2">
              <w:rPr>
                <w:sz w:val="22"/>
                <w:szCs w:val="22"/>
                <w:lang w:val="it-IT"/>
              </w:rPr>
              <w:t>- Lưu: VT.</w:t>
            </w:r>
          </w:p>
        </w:tc>
        <w:tc>
          <w:tcPr>
            <w:tcW w:w="4658" w:type="dxa"/>
          </w:tcPr>
          <w:p w:rsidR="000C6350" w:rsidRDefault="000C6350" w:rsidP="000C6350">
            <w:pPr>
              <w:ind w:firstLine="720"/>
              <w:rPr>
                <w:b/>
              </w:rPr>
            </w:pPr>
            <w:r>
              <w:rPr>
                <w:b/>
              </w:rPr>
              <w:t xml:space="preserve">       HIỆU TRƯỞ</w:t>
            </w:r>
            <w:r>
              <w:rPr>
                <w:b/>
              </w:rPr>
              <w:t>NG</w:t>
            </w:r>
          </w:p>
          <w:p w:rsidR="00AE5544" w:rsidRDefault="00AE5544" w:rsidP="000C6350">
            <w:pPr>
              <w:ind w:firstLine="720"/>
              <w:rPr>
                <w:b/>
              </w:rPr>
            </w:pPr>
          </w:p>
          <w:p w:rsidR="00AE5544" w:rsidRDefault="00AE5544" w:rsidP="000C6350">
            <w:pPr>
              <w:ind w:firstLine="720"/>
              <w:rPr>
                <w:b/>
              </w:rPr>
            </w:pPr>
          </w:p>
          <w:p w:rsidR="00AE5544" w:rsidRDefault="00AE5544" w:rsidP="000C6350">
            <w:pPr>
              <w:ind w:firstLine="720"/>
              <w:rPr>
                <w:b/>
              </w:rPr>
            </w:pPr>
          </w:p>
          <w:p w:rsidR="00AE5544" w:rsidRDefault="00AE5544" w:rsidP="000C6350">
            <w:pPr>
              <w:ind w:firstLine="720"/>
              <w:rPr>
                <w:b/>
              </w:rPr>
            </w:pPr>
          </w:p>
          <w:p w:rsidR="00AE5544" w:rsidRDefault="00AE5544" w:rsidP="000C6350">
            <w:pPr>
              <w:ind w:firstLine="720"/>
              <w:rPr>
                <w:b/>
              </w:rPr>
            </w:pPr>
          </w:p>
          <w:p w:rsidR="00AE5544" w:rsidRPr="00F259E2" w:rsidRDefault="00AE5544" w:rsidP="00AE5544">
            <w:pPr>
              <w:jc w:val="center"/>
              <w:rPr>
                <w:b/>
              </w:rPr>
            </w:pPr>
            <w:r>
              <w:rPr>
                <w:b/>
              </w:rPr>
              <w:t>Đỗ Văn Hùng</w:t>
            </w:r>
          </w:p>
        </w:tc>
      </w:tr>
    </w:tbl>
    <w:p w:rsidR="004D7E40" w:rsidRDefault="004D7E40" w:rsidP="00AE5544">
      <w:pPr>
        <w:jc w:val="center"/>
        <w:rPr>
          <w:b/>
        </w:rPr>
      </w:pPr>
      <w:bookmarkStart w:id="0" w:name="_GoBack"/>
      <w:bookmarkEnd w:id="0"/>
      <w:r>
        <w:rPr>
          <w:b/>
        </w:rPr>
        <w:lastRenderedPageBreak/>
        <w:t xml:space="preserve">Quy chế </w:t>
      </w:r>
      <w:r w:rsidRPr="000B38C7">
        <w:rPr>
          <w:b/>
        </w:rPr>
        <w:t>tiếp nhận, xử lý, phát hành và quản lý</w:t>
      </w:r>
    </w:p>
    <w:p w:rsidR="004D7E40" w:rsidRDefault="004D7E40" w:rsidP="004D7E40">
      <w:pPr>
        <w:jc w:val="center"/>
        <w:rPr>
          <w:b/>
        </w:rPr>
      </w:pPr>
      <w:r w:rsidRPr="000B38C7">
        <w:rPr>
          <w:b/>
        </w:rPr>
        <w:t>văn bản điện tử có sử dụng chữ ký số trường TH&amp;THCS Mường Tùng</w:t>
      </w:r>
    </w:p>
    <w:p w:rsidR="004D7E40" w:rsidRPr="004D7E40" w:rsidRDefault="004D7E40" w:rsidP="004D7E40">
      <w:pPr>
        <w:jc w:val="center"/>
        <w:rPr>
          <w:i/>
        </w:rPr>
      </w:pPr>
      <w:r w:rsidRPr="004D7E40">
        <w:rPr>
          <w:i/>
        </w:rPr>
        <w:t>( Kèm theo QĐ số:     QĐ-TH&amp;THCSMT ngày 27/09/2023 của trường TH&amp;THCS Mường Tùng )</w:t>
      </w:r>
    </w:p>
    <w:p w:rsidR="00F87F72" w:rsidRDefault="00F87F72" w:rsidP="000B38C7">
      <w:pPr>
        <w:rPr>
          <w:b/>
        </w:rPr>
      </w:pPr>
    </w:p>
    <w:p w:rsidR="00477745" w:rsidRPr="00615836" w:rsidRDefault="00477745" w:rsidP="00477745">
      <w:pPr>
        <w:spacing w:before="120"/>
        <w:ind w:firstLine="709"/>
        <w:rPr>
          <w:b/>
        </w:rPr>
      </w:pPr>
      <w:r w:rsidRPr="00615836">
        <w:rPr>
          <w:b/>
        </w:rPr>
        <w:t>Điều 1: Phạm vi điều chỉnh</w:t>
      </w:r>
    </w:p>
    <w:p w:rsidR="00477745" w:rsidRDefault="00477745" w:rsidP="00477745">
      <w:pPr>
        <w:spacing w:before="120" w:after="120"/>
        <w:ind w:firstLine="709"/>
        <w:jc w:val="both"/>
        <w:rPr>
          <w:iCs/>
        </w:rPr>
      </w:pPr>
      <w:r>
        <w:t>Quy chế</w:t>
      </w:r>
      <w:r w:rsidRPr="005E0D18">
        <w:t xml:space="preserve"> này quy định về công tác </w:t>
      </w:r>
      <w:r w:rsidRPr="000C6350">
        <w:t>tiếp nhận, xử lý, phát hành và quản lý văn bản điện tử có sử dụng chữ ký số trường TH&amp;THCS Mường Tùng.</w:t>
      </w:r>
      <w:r>
        <w:t xml:space="preserve"> </w:t>
      </w:r>
      <w:r w:rsidRPr="00477745">
        <w:t xml:space="preserve">Quy định danh mục các văn bản </w:t>
      </w:r>
      <w:r w:rsidRPr="00477745">
        <w:rPr>
          <w:iCs/>
        </w:rPr>
        <w:t>điện tử không gửi kèm văn bản giấy</w:t>
      </w:r>
      <w:r>
        <w:rPr>
          <w:iCs/>
        </w:rPr>
        <w:t>.</w:t>
      </w:r>
    </w:p>
    <w:p w:rsidR="00477745" w:rsidRPr="005E0D18" w:rsidRDefault="00477745" w:rsidP="00477745">
      <w:pPr>
        <w:pStyle w:val="NormalWeb"/>
        <w:spacing w:before="120" w:beforeAutospacing="0" w:after="0" w:afterAutospacing="0"/>
        <w:ind w:firstLine="709"/>
        <w:jc w:val="both"/>
        <w:rPr>
          <w:sz w:val="28"/>
          <w:szCs w:val="28"/>
        </w:rPr>
      </w:pPr>
      <w:r w:rsidRPr="005E0D18">
        <w:rPr>
          <w:b/>
          <w:bCs/>
          <w:sz w:val="28"/>
          <w:szCs w:val="28"/>
        </w:rPr>
        <w:t>Điều 2. Đối tượng áp dụng</w:t>
      </w:r>
    </w:p>
    <w:p w:rsidR="002509A9" w:rsidRPr="00BF799E" w:rsidRDefault="00477745" w:rsidP="00BF799E">
      <w:pPr>
        <w:pStyle w:val="Default"/>
        <w:ind w:firstLine="709"/>
        <w:jc w:val="both"/>
        <w:rPr>
          <w:w w:val="100"/>
        </w:rPr>
      </w:pPr>
      <w:r w:rsidRPr="005E0D18">
        <w:rPr>
          <w:sz w:val="28"/>
          <w:szCs w:val="28"/>
        </w:rPr>
        <w:t xml:space="preserve">Áp dụng cho các cá nhân thuộc </w:t>
      </w:r>
      <w:r>
        <w:rPr>
          <w:sz w:val="28"/>
          <w:szCs w:val="28"/>
        </w:rPr>
        <w:t xml:space="preserve">Trường </w:t>
      </w:r>
      <w:r w:rsidRPr="0083549D">
        <w:rPr>
          <w:spacing w:val="-4"/>
          <w:sz w:val="28"/>
          <w:szCs w:val="28"/>
        </w:rPr>
        <w:t>TH&amp;THCS Mường Tùng</w:t>
      </w:r>
      <w:r>
        <w:rPr>
          <w:sz w:val="28"/>
          <w:szCs w:val="28"/>
        </w:rPr>
        <w:t xml:space="preserve"> và các đơn vị, cá nhân sử dụng  </w:t>
      </w:r>
      <w:r>
        <w:rPr>
          <w:sz w:val="28"/>
          <w:szCs w:val="28"/>
        </w:rPr>
        <w:t xml:space="preserve">hệ thống </w:t>
      </w:r>
      <w:r>
        <w:rPr>
          <w:sz w:val="28"/>
          <w:szCs w:val="28"/>
        </w:rPr>
        <w:t xml:space="preserve">phần mềm Quản lý văn bản và điều hành </w:t>
      </w:r>
      <w:r>
        <w:rPr>
          <w:sz w:val="28"/>
          <w:szCs w:val="28"/>
        </w:rPr>
        <w:t xml:space="preserve">(http://hscvpgdmc.dienbien.gov.vn/). </w:t>
      </w:r>
      <w:r w:rsidRPr="005E0D18">
        <w:rPr>
          <w:sz w:val="28"/>
          <w:szCs w:val="28"/>
        </w:rPr>
        <w:t xml:space="preserve"> </w:t>
      </w:r>
    </w:p>
    <w:p w:rsidR="00EA3CF9" w:rsidRDefault="00BF799E" w:rsidP="00EA3CF9">
      <w:pPr>
        <w:spacing w:before="120" w:after="120"/>
        <w:ind w:firstLine="720"/>
        <w:jc w:val="both"/>
        <w:rPr>
          <w:b/>
        </w:rPr>
      </w:pPr>
      <w:r>
        <w:rPr>
          <w:b/>
          <w:bCs/>
        </w:rPr>
        <w:t>Điều 3</w:t>
      </w:r>
      <w:r w:rsidR="00EA3CF9" w:rsidRPr="005E0D18">
        <w:rPr>
          <w:b/>
          <w:bCs/>
        </w:rPr>
        <w:t>.</w:t>
      </w:r>
      <w:r w:rsidR="00EA3CF9">
        <w:rPr>
          <w:b/>
          <w:bCs/>
        </w:rPr>
        <w:t xml:space="preserve"> </w:t>
      </w:r>
      <w:r w:rsidR="00EA3CF9" w:rsidRPr="00EA3CF9">
        <w:rPr>
          <w:b/>
          <w:iCs/>
        </w:rPr>
        <w:t>Danh mục văn bản điện tử không gửi kèm văn bản giấy</w:t>
      </w:r>
    </w:p>
    <w:p w:rsidR="002509A9" w:rsidRDefault="00EA3CF9" w:rsidP="00EA3CF9">
      <w:pPr>
        <w:spacing w:before="120" w:after="120"/>
        <w:jc w:val="both"/>
      </w:pPr>
      <w:r>
        <w:rPr>
          <w:b/>
        </w:rPr>
        <w:tab/>
      </w:r>
      <w:r w:rsidRPr="00EA3CF9">
        <w:rPr>
          <w:iCs/>
        </w:rPr>
        <w:t>Danh mục văn bản điện tử không gửi kèm văn bản giấy</w:t>
      </w:r>
      <w:r>
        <w:rPr>
          <w:iCs/>
        </w:rPr>
        <w:t xml:space="preserve"> gồm có 17 loại văn bản cụ thể như sau: </w:t>
      </w:r>
      <w:r w:rsidR="00406D71">
        <w:t>Quyết định</w:t>
      </w:r>
      <w:r>
        <w:t xml:space="preserve">; </w:t>
      </w:r>
      <w:r w:rsidR="00406D71">
        <w:t>Quy chế</w:t>
      </w:r>
      <w:r>
        <w:t xml:space="preserve">; </w:t>
      </w:r>
      <w:r w:rsidR="00406D71">
        <w:t>Quy định</w:t>
      </w:r>
      <w:r>
        <w:t xml:space="preserve">; </w:t>
      </w:r>
      <w:r w:rsidR="00406D71" w:rsidRPr="00406D71">
        <w:t xml:space="preserve"> </w:t>
      </w:r>
      <w:r w:rsidR="00406D71">
        <w:t>Thông báo</w:t>
      </w:r>
      <w:r>
        <w:t>;</w:t>
      </w:r>
      <w:r w:rsidR="00406D71" w:rsidRPr="00406D71">
        <w:t xml:space="preserve"> </w:t>
      </w:r>
      <w:r w:rsidR="00406D71">
        <w:t>Hướng dẫn</w:t>
      </w:r>
      <w:r>
        <w:t>;</w:t>
      </w:r>
      <w:r w:rsidR="00406D71" w:rsidRPr="00406D71">
        <w:t xml:space="preserve"> </w:t>
      </w:r>
      <w:r w:rsidR="00406D71">
        <w:t>Chương trình</w:t>
      </w:r>
      <w:r>
        <w:t xml:space="preserve">; </w:t>
      </w:r>
      <w:r w:rsidR="00406D71">
        <w:t>Kế hoạch</w:t>
      </w:r>
      <w:r>
        <w:t>;</w:t>
      </w:r>
      <w:r w:rsidR="00406D71" w:rsidRPr="00406D71">
        <w:t xml:space="preserve"> </w:t>
      </w:r>
      <w:r w:rsidR="00406D71">
        <w:t>Phương án</w:t>
      </w:r>
      <w:r>
        <w:t xml:space="preserve">; </w:t>
      </w:r>
      <w:r w:rsidR="00406D71">
        <w:t>Đề án</w:t>
      </w:r>
      <w:r>
        <w:t>;</w:t>
      </w:r>
      <w:r w:rsidR="00406D71" w:rsidRPr="00406D71">
        <w:t xml:space="preserve"> </w:t>
      </w:r>
      <w:r w:rsidR="00406D71">
        <w:t>Dự án</w:t>
      </w:r>
      <w:r>
        <w:t xml:space="preserve">; </w:t>
      </w:r>
      <w:r w:rsidR="00406D71">
        <w:t>Báo cáo</w:t>
      </w:r>
      <w:r>
        <w:t>;</w:t>
      </w:r>
      <w:r w:rsidR="00406D71" w:rsidRPr="00406D71">
        <w:t xml:space="preserve"> </w:t>
      </w:r>
      <w:r w:rsidR="00406D71">
        <w:t>Tờ trình</w:t>
      </w:r>
      <w:r>
        <w:t xml:space="preserve">; </w:t>
      </w:r>
      <w:r w:rsidR="00406D71">
        <w:t>Công văn</w:t>
      </w:r>
      <w:r>
        <w:t xml:space="preserve">; </w:t>
      </w:r>
      <w:r w:rsidR="00406D71">
        <w:t>Công điện</w:t>
      </w:r>
      <w:r>
        <w:t xml:space="preserve">; </w:t>
      </w:r>
      <w:r w:rsidR="00406D71">
        <w:t>Giấy uỷ quyền</w:t>
      </w:r>
      <w:r>
        <w:t xml:space="preserve">; </w:t>
      </w:r>
      <w:r w:rsidR="00406D71">
        <w:t>Giấy mời</w:t>
      </w:r>
      <w:r>
        <w:t>;</w:t>
      </w:r>
      <w:r w:rsidR="00406D71" w:rsidRPr="00406D71">
        <w:t xml:space="preserve"> </w:t>
      </w:r>
      <w:r w:rsidR="00406D71">
        <w:t>Phiếu gửi</w:t>
      </w:r>
      <w:r>
        <w:t>;</w:t>
      </w:r>
      <w:r w:rsidR="00406D71" w:rsidRPr="00406D71">
        <w:t xml:space="preserve"> </w:t>
      </w:r>
      <w:r w:rsidR="00406D71">
        <w:t>Phiếu chuyển</w:t>
      </w:r>
      <w:r>
        <w:t>.</w:t>
      </w:r>
    </w:p>
    <w:p w:rsidR="00EA3CF9" w:rsidRPr="00EA3CF9" w:rsidRDefault="00BF799E" w:rsidP="00EA3CF9">
      <w:pPr>
        <w:pStyle w:val="Default"/>
        <w:spacing w:before="120" w:after="120"/>
        <w:ind w:firstLine="720"/>
        <w:jc w:val="both"/>
        <w:rPr>
          <w:b/>
          <w:iCs/>
          <w:sz w:val="28"/>
          <w:szCs w:val="28"/>
        </w:rPr>
      </w:pPr>
      <w:r>
        <w:rPr>
          <w:b/>
          <w:iCs/>
          <w:sz w:val="28"/>
          <w:szCs w:val="28"/>
        </w:rPr>
        <w:t>Điều 4</w:t>
      </w:r>
      <w:r w:rsidR="00EA3CF9" w:rsidRPr="00EA3CF9">
        <w:rPr>
          <w:b/>
          <w:iCs/>
          <w:sz w:val="28"/>
          <w:szCs w:val="28"/>
        </w:rPr>
        <w:t xml:space="preserve">. </w:t>
      </w:r>
      <w:r w:rsidR="00EA3CF9" w:rsidRPr="00EA3CF9">
        <w:rPr>
          <w:b/>
          <w:iCs/>
          <w:sz w:val="28"/>
          <w:szCs w:val="28"/>
        </w:rPr>
        <w:t>Các văn bản không áp dụng ban hành văn bản điện tử.</w:t>
      </w:r>
    </w:p>
    <w:p w:rsidR="00EA3CF9" w:rsidRDefault="00EA3CF9" w:rsidP="00EA3CF9">
      <w:pPr>
        <w:pStyle w:val="Default"/>
        <w:spacing w:before="120" w:after="120"/>
        <w:ind w:firstLine="720"/>
        <w:jc w:val="both"/>
        <w:rPr>
          <w:sz w:val="28"/>
          <w:szCs w:val="28"/>
        </w:rPr>
      </w:pPr>
      <w:r>
        <w:rPr>
          <w:sz w:val="28"/>
          <w:szCs w:val="28"/>
        </w:rPr>
        <w:t xml:space="preserve">1. </w:t>
      </w:r>
      <w:r>
        <w:rPr>
          <w:sz w:val="28"/>
          <w:szCs w:val="28"/>
        </w:rPr>
        <w:t xml:space="preserve">Văn bản, hồ sơ thuộc dạng Mật, Tối mật, Tuyệt mật theo quy định tại Luật Bảo vệ bí mật nhà nước; </w:t>
      </w:r>
    </w:p>
    <w:p w:rsidR="00EA3CF9" w:rsidRDefault="00EA3CF9" w:rsidP="00EA3CF9">
      <w:pPr>
        <w:pStyle w:val="Default"/>
        <w:spacing w:before="120" w:after="120"/>
        <w:ind w:firstLine="720"/>
        <w:jc w:val="both"/>
        <w:rPr>
          <w:sz w:val="28"/>
          <w:szCs w:val="28"/>
        </w:rPr>
      </w:pPr>
      <w:r>
        <w:rPr>
          <w:sz w:val="28"/>
          <w:szCs w:val="28"/>
        </w:rPr>
        <w:t>2.</w:t>
      </w:r>
      <w:r>
        <w:rPr>
          <w:sz w:val="28"/>
          <w:szCs w:val="28"/>
        </w:rPr>
        <w:t xml:space="preserve"> Văn bản hồ sơ bắt buộc phải gửi bản giấy theo quy định tại các văn bản quy phạm pháp luật, Nghị định, Quyết định của Thủ tướng Chính phủ;</w:t>
      </w:r>
    </w:p>
    <w:p w:rsidR="00EA3CF9" w:rsidRDefault="00EA3CF9" w:rsidP="00EA3CF9">
      <w:pPr>
        <w:pStyle w:val="Default"/>
        <w:spacing w:before="120" w:after="120"/>
        <w:ind w:firstLine="720"/>
        <w:jc w:val="both"/>
        <w:rPr>
          <w:sz w:val="28"/>
          <w:szCs w:val="28"/>
        </w:rPr>
      </w:pPr>
      <w:r>
        <w:rPr>
          <w:sz w:val="28"/>
          <w:szCs w:val="28"/>
        </w:rPr>
        <w:t>3.</w:t>
      </w:r>
      <w:r w:rsidR="00BF799E">
        <w:rPr>
          <w:sz w:val="28"/>
          <w:szCs w:val="28"/>
        </w:rPr>
        <w:t xml:space="preserve"> </w:t>
      </w:r>
      <w:r>
        <w:rPr>
          <w:sz w:val="28"/>
          <w:szCs w:val="28"/>
        </w:rPr>
        <w:t>Văn bản, hồ sơ có thành phần phức tạp, khó khăn trong việc số hóa gồm: bản đồ, bản vẽ thiết kế, ấn phẩm, vật phẩm...</w:t>
      </w:r>
    </w:p>
    <w:p w:rsidR="00EA3CF9" w:rsidRDefault="00EA3CF9" w:rsidP="00EA3CF9">
      <w:pPr>
        <w:pStyle w:val="Default"/>
        <w:spacing w:before="120" w:after="120"/>
        <w:ind w:firstLine="720"/>
        <w:jc w:val="both"/>
        <w:rPr>
          <w:sz w:val="28"/>
          <w:szCs w:val="28"/>
        </w:rPr>
      </w:pPr>
      <w:r>
        <w:rPr>
          <w:sz w:val="28"/>
          <w:szCs w:val="28"/>
        </w:rPr>
        <w:t>4.</w:t>
      </w:r>
      <w:r w:rsidR="00BF799E">
        <w:rPr>
          <w:sz w:val="28"/>
          <w:szCs w:val="28"/>
        </w:rPr>
        <w:t xml:space="preserve"> </w:t>
      </w:r>
      <w:r>
        <w:rPr>
          <w:sz w:val="28"/>
          <w:szCs w:val="28"/>
        </w:rPr>
        <w:t>Văn bản, hồ sơ liên quan đến quy hoạch; tài chính; tổ chức; bộ máy; nhân sự; chế độ chính sách đối với công chức, viên chức.</w:t>
      </w:r>
    </w:p>
    <w:p w:rsidR="00EA3CF9" w:rsidRDefault="00EA3CF9" w:rsidP="00EA3CF9">
      <w:pPr>
        <w:pStyle w:val="Default"/>
        <w:spacing w:before="120" w:after="120"/>
        <w:ind w:firstLine="720"/>
        <w:jc w:val="both"/>
        <w:rPr>
          <w:sz w:val="28"/>
          <w:szCs w:val="28"/>
        </w:rPr>
      </w:pPr>
      <w:r>
        <w:rPr>
          <w:sz w:val="28"/>
          <w:szCs w:val="28"/>
        </w:rPr>
        <w:t>5.</w:t>
      </w:r>
      <w:r>
        <w:rPr>
          <w:sz w:val="28"/>
          <w:szCs w:val="28"/>
        </w:rPr>
        <w:t xml:space="preserve"> Các tổ chức, cá nhân trong hệ thống hành chính nhà nước hoặc ngoài hệ thống hành chính nhà nước không sử dụng phần mềm gửi, nhận văn bản điện tử.</w:t>
      </w:r>
    </w:p>
    <w:p w:rsidR="00BF799E" w:rsidRPr="007A69AD" w:rsidRDefault="00BF799E" w:rsidP="00BF799E">
      <w:pPr>
        <w:pStyle w:val="NormalWeb"/>
        <w:spacing w:before="0" w:beforeAutospacing="0" w:afterAutospacing="0"/>
        <w:ind w:firstLine="709"/>
        <w:jc w:val="both"/>
        <w:rPr>
          <w:b/>
          <w:sz w:val="28"/>
          <w:szCs w:val="28"/>
        </w:rPr>
      </w:pPr>
      <w:r>
        <w:rPr>
          <w:b/>
          <w:sz w:val="28"/>
          <w:szCs w:val="28"/>
        </w:rPr>
        <w:t xml:space="preserve">Điều 5. </w:t>
      </w:r>
      <w:r w:rsidRPr="007A69AD">
        <w:rPr>
          <w:b/>
          <w:sz w:val="28"/>
          <w:szCs w:val="28"/>
        </w:rPr>
        <w:t xml:space="preserve"> Tổ chức thực hiện</w:t>
      </w:r>
    </w:p>
    <w:p w:rsidR="002509A9" w:rsidRPr="00BF799E" w:rsidRDefault="00BF799E" w:rsidP="00BF799E">
      <w:pPr>
        <w:ind w:firstLine="709"/>
        <w:jc w:val="both"/>
      </w:pPr>
      <w:r w:rsidRPr="00BF799E">
        <w:t xml:space="preserve">1. </w:t>
      </w:r>
      <w:r w:rsidR="0002703F" w:rsidRPr="00BF799E">
        <w:t>Ban giám hiệu</w:t>
      </w:r>
    </w:p>
    <w:p w:rsidR="0002703F" w:rsidRPr="00AB4499" w:rsidRDefault="0002703F" w:rsidP="00BF799E">
      <w:pPr>
        <w:ind w:firstLine="709"/>
        <w:jc w:val="both"/>
        <w:rPr>
          <w:iCs/>
        </w:rPr>
      </w:pPr>
      <w:r w:rsidRPr="00AB4499">
        <w:t xml:space="preserve">Thực hiện ký duyệt các văn bản, xử lý các </w:t>
      </w:r>
      <w:r w:rsidRPr="00AB4499">
        <w:rPr>
          <w:iCs/>
        </w:rPr>
        <w:t>văn bản điện tử</w:t>
      </w:r>
      <w:r w:rsidRPr="00AB4499">
        <w:rPr>
          <w:iCs/>
        </w:rPr>
        <w:t xml:space="preserve"> theo quy định tại quy chế này.</w:t>
      </w:r>
    </w:p>
    <w:p w:rsidR="0002703F" w:rsidRPr="00BF799E" w:rsidRDefault="00BF799E" w:rsidP="00BF799E">
      <w:pPr>
        <w:ind w:firstLine="709"/>
        <w:jc w:val="both"/>
        <w:rPr>
          <w:iCs/>
        </w:rPr>
      </w:pPr>
      <w:r w:rsidRPr="00BF799E">
        <w:rPr>
          <w:iCs/>
        </w:rPr>
        <w:t xml:space="preserve">2. </w:t>
      </w:r>
      <w:r w:rsidR="0002703F" w:rsidRPr="00BF799E">
        <w:rPr>
          <w:iCs/>
        </w:rPr>
        <w:t>Các tổ chuyên môn:</w:t>
      </w:r>
    </w:p>
    <w:p w:rsidR="0002703F" w:rsidRDefault="0002703F" w:rsidP="00BF799E">
      <w:pPr>
        <w:ind w:firstLine="709"/>
        <w:jc w:val="both"/>
        <w:rPr>
          <w:iCs/>
        </w:rPr>
      </w:pPr>
      <w:r w:rsidRPr="00AB4499">
        <w:rPr>
          <w:iCs/>
        </w:rPr>
        <w:t xml:space="preserve">Tham mưu soạn thảo, xử lý, tiếp nhận các </w:t>
      </w:r>
      <w:r w:rsidRPr="00AB4499">
        <w:rPr>
          <w:iCs/>
        </w:rPr>
        <w:t>văn bản điện tử</w:t>
      </w:r>
      <w:r w:rsidRPr="00AB4499">
        <w:rPr>
          <w:iCs/>
        </w:rPr>
        <w:t xml:space="preserve"> cho Ban giám hiệu nhà trường</w:t>
      </w:r>
      <w:r w:rsidR="00BF799E">
        <w:rPr>
          <w:iCs/>
        </w:rPr>
        <w:t>.</w:t>
      </w:r>
    </w:p>
    <w:p w:rsidR="00AB4499" w:rsidRPr="00BF799E" w:rsidRDefault="00BF799E" w:rsidP="00BF799E">
      <w:pPr>
        <w:ind w:firstLine="709"/>
        <w:jc w:val="both"/>
        <w:rPr>
          <w:iCs/>
        </w:rPr>
      </w:pPr>
      <w:r w:rsidRPr="00BF799E">
        <w:rPr>
          <w:iCs/>
        </w:rPr>
        <w:t xml:space="preserve">3. </w:t>
      </w:r>
      <w:r w:rsidR="00AB4499" w:rsidRPr="00BF799E">
        <w:rPr>
          <w:iCs/>
        </w:rPr>
        <w:t>Cán bộ phụ trách công tác văn thư</w:t>
      </w:r>
    </w:p>
    <w:p w:rsidR="00AB4499" w:rsidRDefault="00AB4499" w:rsidP="00BF799E">
      <w:pPr>
        <w:ind w:firstLine="709"/>
        <w:jc w:val="both"/>
        <w:rPr>
          <w:iCs/>
        </w:rPr>
      </w:pPr>
      <w:r>
        <w:rPr>
          <w:iCs/>
        </w:rPr>
        <w:t>Là đầu mối trực tiếp xử lý tiếp nhận các văn bản điện tử đến cơ quan và gửi các văn bản điện tử của nhà trường đến các tổ chức, cá nhân có liên quan.</w:t>
      </w:r>
      <w:r w:rsidR="00BF799E">
        <w:rPr>
          <w:iCs/>
        </w:rPr>
        <w:t>/.</w:t>
      </w:r>
    </w:p>
    <w:p w:rsidR="0002703F" w:rsidRDefault="0002703F" w:rsidP="007F7CD4">
      <w:pPr>
        <w:jc w:val="both"/>
        <w:rPr>
          <w:b/>
        </w:rPr>
      </w:pPr>
      <w:r>
        <w:rPr>
          <w:b/>
        </w:rPr>
        <w:t xml:space="preserve"> </w:t>
      </w:r>
    </w:p>
    <w:sectPr w:rsidR="0002703F" w:rsidSect="0028376F">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79D"/>
    <w:rsid w:val="0002703F"/>
    <w:rsid w:val="00055E88"/>
    <w:rsid w:val="000B38C7"/>
    <w:rsid w:val="000C6350"/>
    <w:rsid w:val="00117437"/>
    <w:rsid w:val="001500CF"/>
    <w:rsid w:val="001B189F"/>
    <w:rsid w:val="002509A9"/>
    <w:rsid w:val="0028376F"/>
    <w:rsid w:val="002C779D"/>
    <w:rsid w:val="00406D71"/>
    <w:rsid w:val="00477745"/>
    <w:rsid w:val="004D7E40"/>
    <w:rsid w:val="005511EC"/>
    <w:rsid w:val="0066769C"/>
    <w:rsid w:val="006B42F3"/>
    <w:rsid w:val="007F7CD4"/>
    <w:rsid w:val="00892EA8"/>
    <w:rsid w:val="00AB4499"/>
    <w:rsid w:val="00AE5544"/>
    <w:rsid w:val="00B25897"/>
    <w:rsid w:val="00BF799E"/>
    <w:rsid w:val="00E33D5F"/>
    <w:rsid w:val="00EA3CF9"/>
    <w:rsid w:val="00F34424"/>
    <w:rsid w:val="00F8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w w:val="98"/>
        <w:sz w:val="28"/>
        <w:szCs w:val="28"/>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7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38C7"/>
    <w:pPr>
      <w:autoSpaceDE w:val="0"/>
      <w:autoSpaceDN w:val="0"/>
      <w:adjustRightInd w:val="0"/>
    </w:pPr>
    <w:rPr>
      <w:color w:val="000000"/>
      <w:sz w:val="24"/>
      <w:szCs w:val="24"/>
    </w:rPr>
  </w:style>
  <w:style w:type="paragraph" w:styleId="BodyText">
    <w:name w:val="Body Text"/>
    <w:basedOn w:val="Normal"/>
    <w:link w:val="BodyTextChar"/>
    <w:uiPriority w:val="1"/>
    <w:unhideWhenUsed/>
    <w:qFormat/>
    <w:rsid w:val="000C6350"/>
    <w:pPr>
      <w:widowControl w:val="0"/>
      <w:autoSpaceDE w:val="0"/>
      <w:autoSpaceDN w:val="0"/>
      <w:jc w:val="both"/>
    </w:pPr>
  </w:style>
  <w:style w:type="character" w:customStyle="1" w:styleId="BodyTextChar">
    <w:name w:val="Body Text Char"/>
    <w:basedOn w:val="DefaultParagraphFont"/>
    <w:link w:val="BodyText"/>
    <w:uiPriority w:val="1"/>
    <w:rsid w:val="000C6350"/>
    <w:rPr>
      <w:sz w:val="28"/>
      <w:szCs w:val="28"/>
    </w:rPr>
  </w:style>
  <w:style w:type="paragraph" w:styleId="NormalWeb">
    <w:name w:val="Normal (Web)"/>
    <w:basedOn w:val="Normal"/>
    <w:unhideWhenUsed/>
    <w:rsid w:val="00477745"/>
    <w:pPr>
      <w:spacing w:before="100" w:beforeAutospacing="1" w:after="100" w:afterAutospacing="1"/>
    </w:pPr>
    <w:rPr>
      <w:sz w:val="24"/>
      <w:szCs w:val="24"/>
    </w:rPr>
  </w:style>
  <w:style w:type="paragraph" w:styleId="ListParagraph">
    <w:name w:val="List Paragraph"/>
    <w:basedOn w:val="Normal"/>
    <w:uiPriority w:val="34"/>
    <w:qFormat/>
    <w:rsid w:val="00BF79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w w:val="98"/>
        <w:sz w:val="28"/>
        <w:szCs w:val="28"/>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7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38C7"/>
    <w:pPr>
      <w:autoSpaceDE w:val="0"/>
      <w:autoSpaceDN w:val="0"/>
      <w:adjustRightInd w:val="0"/>
    </w:pPr>
    <w:rPr>
      <w:color w:val="000000"/>
      <w:sz w:val="24"/>
      <w:szCs w:val="24"/>
    </w:rPr>
  </w:style>
  <w:style w:type="paragraph" w:styleId="BodyText">
    <w:name w:val="Body Text"/>
    <w:basedOn w:val="Normal"/>
    <w:link w:val="BodyTextChar"/>
    <w:uiPriority w:val="1"/>
    <w:unhideWhenUsed/>
    <w:qFormat/>
    <w:rsid w:val="000C6350"/>
    <w:pPr>
      <w:widowControl w:val="0"/>
      <w:autoSpaceDE w:val="0"/>
      <w:autoSpaceDN w:val="0"/>
      <w:jc w:val="both"/>
    </w:pPr>
  </w:style>
  <w:style w:type="character" w:customStyle="1" w:styleId="BodyTextChar">
    <w:name w:val="Body Text Char"/>
    <w:basedOn w:val="DefaultParagraphFont"/>
    <w:link w:val="BodyText"/>
    <w:uiPriority w:val="1"/>
    <w:rsid w:val="000C6350"/>
    <w:rPr>
      <w:sz w:val="28"/>
      <w:szCs w:val="28"/>
    </w:rPr>
  </w:style>
  <w:style w:type="paragraph" w:styleId="NormalWeb">
    <w:name w:val="Normal (Web)"/>
    <w:basedOn w:val="Normal"/>
    <w:unhideWhenUsed/>
    <w:rsid w:val="00477745"/>
    <w:pPr>
      <w:spacing w:before="100" w:beforeAutospacing="1" w:after="100" w:afterAutospacing="1"/>
    </w:pPr>
    <w:rPr>
      <w:sz w:val="24"/>
      <w:szCs w:val="24"/>
    </w:rPr>
  </w:style>
  <w:style w:type="paragraph" w:styleId="ListParagraph">
    <w:name w:val="List Paragraph"/>
    <w:basedOn w:val="Normal"/>
    <w:uiPriority w:val="34"/>
    <w:qFormat/>
    <w:rsid w:val="00BF7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36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1B5A9-A091-409C-8269-4B49A215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WINNER</dc:creator>
  <cp:lastModifiedBy>WINNER</cp:lastModifiedBy>
  <cp:revision>21</cp:revision>
  <dcterms:created xsi:type="dcterms:W3CDTF">2023-09-26T09:43:00Z</dcterms:created>
  <dcterms:modified xsi:type="dcterms:W3CDTF">2023-09-27T02:38:00Z</dcterms:modified>
</cp:coreProperties>
</file>